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F7FC" w14:textId="77777777" w:rsidR="00F23C9C" w:rsidRPr="00C32A2D" w:rsidRDefault="00F23C9C" w:rsidP="00F23C9C">
      <w:pPr>
        <w:pBdr>
          <w:top w:val="single" w:sz="24" w:space="1" w:color="2F5496" w:themeColor="accent1" w:themeShade="BF"/>
          <w:left w:val="single" w:sz="24" w:space="4" w:color="2F5496" w:themeColor="accent1" w:themeShade="BF"/>
          <w:bottom w:val="single" w:sz="24" w:space="1" w:color="2F5496" w:themeColor="accent1" w:themeShade="BF"/>
          <w:right w:val="single" w:sz="24" w:space="4" w:color="2F5496" w:themeColor="accent1" w:themeShade="BF"/>
        </w:pBdr>
        <w:spacing w:before="120"/>
        <w:jc w:val="center"/>
        <w:rPr>
          <w:b/>
          <w:bCs/>
          <w:color w:val="2F5496" w:themeColor="accent1" w:themeShade="BF"/>
          <w:sz w:val="40"/>
          <w:szCs w:val="40"/>
          <w:lang w:val="es-ES"/>
        </w:rPr>
      </w:pPr>
      <w:r w:rsidRPr="00C32A2D">
        <w:rPr>
          <w:b/>
          <w:bCs/>
          <w:color w:val="2F5496" w:themeColor="accent1" w:themeShade="BF"/>
          <w:sz w:val="40"/>
          <w:szCs w:val="40"/>
          <w:lang w:val="es-ES"/>
        </w:rPr>
        <w:t>Divulgación en Cumplimiento con S.A.F.E.</w:t>
      </w:r>
    </w:p>
    <w:p w14:paraId="37BC3DCA" w14:textId="77777777" w:rsidR="00F23C9C" w:rsidRDefault="00F23C9C" w:rsidP="00F23C9C">
      <w:pPr>
        <w:spacing w:after="300"/>
        <w:jc w:val="both"/>
        <w:textAlignment w:val="baseline"/>
        <w:rPr>
          <w:rFonts w:ascii="Open Sans" w:eastAsia="Times New Roman" w:hAnsi="Open Sans" w:cs="Open Sans"/>
          <w:color w:val="7A7A7A"/>
          <w:sz w:val="24"/>
          <w:szCs w:val="24"/>
          <w:lang w:val="es-ES"/>
        </w:rPr>
      </w:pPr>
    </w:p>
    <w:p w14:paraId="4B9B2D8C" w14:textId="77777777" w:rsidR="00F23C9C" w:rsidRPr="00C32A2D" w:rsidRDefault="00F23C9C" w:rsidP="00F23C9C">
      <w:pPr>
        <w:spacing w:after="300"/>
        <w:jc w:val="both"/>
        <w:textAlignment w:val="baseline"/>
        <w:rPr>
          <w:rFonts w:ascii="Open Sans" w:eastAsia="Times New Roman" w:hAnsi="Open Sans" w:cs="Open Sans"/>
          <w:color w:val="7A7A7A"/>
          <w:sz w:val="24"/>
          <w:szCs w:val="24"/>
          <w:lang w:val="es-ES"/>
        </w:rPr>
      </w:pPr>
      <w:r w:rsidRPr="00C32A2D">
        <w:rPr>
          <w:rFonts w:ascii="Open Sans" w:eastAsia="Times New Roman" w:hAnsi="Open Sans" w:cs="Open Sans"/>
          <w:color w:val="7A7A7A"/>
          <w:sz w:val="24"/>
          <w:szCs w:val="24"/>
          <w:lang w:val="es-ES"/>
        </w:rPr>
        <w:t>Nuestra cooperativa en cumplimiento con la legislación federal “</w:t>
      </w:r>
      <w:proofErr w:type="spellStart"/>
      <w:r w:rsidRPr="00C32A2D">
        <w:rPr>
          <w:rFonts w:ascii="Open Sans" w:eastAsia="Times New Roman" w:hAnsi="Open Sans" w:cs="Open Sans"/>
          <w:color w:val="7A7A7A"/>
          <w:sz w:val="24"/>
          <w:szCs w:val="24"/>
          <w:lang w:val="es-ES"/>
        </w:rPr>
        <w:t>Secure</w:t>
      </w:r>
      <w:proofErr w:type="spellEnd"/>
      <w:r w:rsidRPr="00C32A2D">
        <w:rPr>
          <w:rFonts w:ascii="Open Sans" w:eastAsia="Times New Roman" w:hAnsi="Open Sans" w:cs="Open Sans"/>
          <w:color w:val="7A7A7A"/>
          <w:sz w:val="24"/>
          <w:szCs w:val="24"/>
          <w:lang w:val="es-ES"/>
        </w:rPr>
        <w:t xml:space="preserve"> and </w:t>
      </w:r>
      <w:proofErr w:type="spellStart"/>
      <w:r w:rsidRPr="00C32A2D">
        <w:rPr>
          <w:rFonts w:ascii="Open Sans" w:eastAsia="Times New Roman" w:hAnsi="Open Sans" w:cs="Open Sans"/>
          <w:color w:val="7A7A7A"/>
          <w:sz w:val="24"/>
          <w:szCs w:val="24"/>
          <w:lang w:val="es-ES"/>
        </w:rPr>
        <w:t>Fair</w:t>
      </w:r>
      <w:proofErr w:type="spellEnd"/>
      <w:r w:rsidRPr="00C32A2D">
        <w:rPr>
          <w:rFonts w:ascii="Open Sans" w:eastAsia="Times New Roman" w:hAnsi="Open Sans" w:cs="Open Sans"/>
          <w:color w:val="7A7A7A"/>
          <w:sz w:val="24"/>
          <w:szCs w:val="24"/>
          <w:lang w:val="es-ES"/>
        </w:rPr>
        <w:t xml:space="preserve"> </w:t>
      </w:r>
      <w:proofErr w:type="spellStart"/>
      <w:r w:rsidRPr="00C32A2D">
        <w:rPr>
          <w:rFonts w:ascii="Open Sans" w:eastAsia="Times New Roman" w:hAnsi="Open Sans" w:cs="Open Sans"/>
          <w:color w:val="7A7A7A"/>
          <w:sz w:val="24"/>
          <w:szCs w:val="24"/>
          <w:lang w:val="es-ES"/>
        </w:rPr>
        <w:t>Enforcement</w:t>
      </w:r>
      <w:proofErr w:type="spellEnd"/>
      <w:r w:rsidRPr="00C32A2D">
        <w:rPr>
          <w:rFonts w:ascii="Open Sans" w:eastAsia="Times New Roman" w:hAnsi="Open Sans" w:cs="Open Sans"/>
          <w:color w:val="7A7A7A"/>
          <w:sz w:val="24"/>
          <w:szCs w:val="24"/>
          <w:lang w:val="es-ES"/>
        </w:rPr>
        <w:t xml:space="preserve"> </w:t>
      </w:r>
      <w:proofErr w:type="spellStart"/>
      <w:r w:rsidRPr="00C32A2D">
        <w:rPr>
          <w:rFonts w:ascii="Open Sans" w:eastAsia="Times New Roman" w:hAnsi="Open Sans" w:cs="Open Sans"/>
          <w:color w:val="7A7A7A"/>
          <w:sz w:val="24"/>
          <w:szCs w:val="24"/>
          <w:lang w:val="es-ES"/>
        </w:rPr>
        <w:t>for</w:t>
      </w:r>
      <w:proofErr w:type="spellEnd"/>
      <w:r w:rsidRPr="00C32A2D">
        <w:rPr>
          <w:rFonts w:ascii="Open Sans" w:eastAsia="Times New Roman" w:hAnsi="Open Sans" w:cs="Open Sans"/>
          <w:color w:val="7A7A7A"/>
          <w:sz w:val="24"/>
          <w:szCs w:val="24"/>
          <w:lang w:val="es-ES"/>
        </w:rPr>
        <w:t xml:space="preserve"> </w:t>
      </w:r>
      <w:proofErr w:type="spellStart"/>
      <w:r w:rsidRPr="00C32A2D">
        <w:rPr>
          <w:rFonts w:ascii="Open Sans" w:eastAsia="Times New Roman" w:hAnsi="Open Sans" w:cs="Open Sans"/>
          <w:color w:val="7A7A7A"/>
          <w:sz w:val="24"/>
          <w:szCs w:val="24"/>
          <w:lang w:val="es-ES"/>
        </w:rPr>
        <w:t>Mortgage</w:t>
      </w:r>
      <w:proofErr w:type="spellEnd"/>
      <w:r w:rsidRPr="00C32A2D">
        <w:rPr>
          <w:rFonts w:ascii="Open Sans" w:eastAsia="Times New Roman" w:hAnsi="Open Sans" w:cs="Open Sans"/>
          <w:color w:val="7A7A7A"/>
          <w:sz w:val="24"/>
          <w:szCs w:val="24"/>
          <w:lang w:val="es-ES"/>
        </w:rPr>
        <w:t xml:space="preserve"> </w:t>
      </w:r>
      <w:proofErr w:type="spellStart"/>
      <w:r w:rsidRPr="00C32A2D">
        <w:rPr>
          <w:rFonts w:ascii="Open Sans" w:eastAsia="Times New Roman" w:hAnsi="Open Sans" w:cs="Open Sans"/>
          <w:color w:val="7A7A7A"/>
          <w:sz w:val="24"/>
          <w:szCs w:val="24"/>
          <w:lang w:val="es-ES"/>
        </w:rPr>
        <w:t>Licensing</w:t>
      </w:r>
      <w:proofErr w:type="spellEnd"/>
      <w:r w:rsidRPr="00C32A2D">
        <w:rPr>
          <w:rFonts w:ascii="Open Sans" w:eastAsia="Times New Roman" w:hAnsi="Open Sans" w:cs="Open Sans"/>
          <w:color w:val="7A7A7A"/>
          <w:sz w:val="24"/>
          <w:szCs w:val="24"/>
          <w:lang w:val="es-ES"/>
        </w:rPr>
        <w:t xml:space="preserve"> Act de 2008” conocida por sus siglas como S.A.F.E. Act requiere que inscribamos a todos nuestros empleados que se desempeñan como originadores hipotecarios (MLO) en un registro federal conocido como el Registro y Sistema de Licenciamiento Hipotecarios Nacional o por sus siglas en inglés “NMLS”.</w:t>
      </w:r>
    </w:p>
    <w:p w14:paraId="1B2F326C" w14:textId="77777777" w:rsidR="00F23C9C" w:rsidRDefault="00F23C9C" w:rsidP="00F23C9C">
      <w:pPr>
        <w:jc w:val="both"/>
        <w:textAlignment w:val="baseline"/>
        <w:rPr>
          <w:rFonts w:ascii="Open Sans" w:eastAsia="Times New Roman" w:hAnsi="Open Sans" w:cs="Open Sans"/>
          <w:color w:val="7A7A7A"/>
          <w:sz w:val="24"/>
          <w:szCs w:val="24"/>
          <w:lang w:val="es-ES"/>
        </w:rPr>
      </w:pPr>
      <w:r w:rsidRPr="00C32A2D">
        <w:rPr>
          <w:rFonts w:ascii="Open Sans" w:eastAsia="Times New Roman" w:hAnsi="Open Sans" w:cs="Open Sans"/>
          <w:color w:val="7A7A7A"/>
          <w:sz w:val="24"/>
          <w:szCs w:val="24"/>
          <w:lang w:val="es-ES"/>
        </w:rPr>
        <w:t xml:space="preserve">Este registro se mantiene a nivel de todos los Estados Unidos de América y Puerto Rico y su objetivo es permitirle a usted como consumidor asegurarse de que la persona o entidad que estará orientándolo o representándolo en su financiamiento hipotecario ha cumplido con los requerimientos del registro federal y está autorizado a realizar negocios al amparo de los requisitos de S.A.F.E., Act. La Cooperativa A/C </w:t>
      </w:r>
      <w:r>
        <w:rPr>
          <w:rFonts w:ascii="Open Sans" w:eastAsia="Times New Roman" w:hAnsi="Open Sans" w:cs="Open Sans"/>
          <w:color w:val="7A7A7A"/>
          <w:sz w:val="24"/>
          <w:szCs w:val="24"/>
          <w:lang w:val="es-ES"/>
        </w:rPr>
        <w:t>Saulo D. Rodríguez, Gura-</w:t>
      </w:r>
      <w:proofErr w:type="spellStart"/>
      <w:r>
        <w:rPr>
          <w:rFonts w:ascii="Open Sans" w:eastAsia="Times New Roman" w:hAnsi="Open Sans" w:cs="Open Sans"/>
          <w:color w:val="7A7A7A"/>
          <w:sz w:val="24"/>
          <w:szCs w:val="24"/>
          <w:lang w:val="es-ES"/>
        </w:rPr>
        <w:t>Coop</w:t>
      </w:r>
      <w:proofErr w:type="spellEnd"/>
      <w:r>
        <w:rPr>
          <w:rFonts w:ascii="Open Sans" w:eastAsia="Times New Roman" w:hAnsi="Open Sans" w:cs="Open Sans"/>
          <w:color w:val="7A7A7A"/>
          <w:sz w:val="24"/>
          <w:szCs w:val="24"/>
          <w:lang w:val="es-ES"/>
        </w:rPr>
        <w:t>,</w:t>
      </w:r>
      <w:r w:rsidRPr="00C32A2D">
        <w:rPr>
          <w:rFonts w:ascii="Open Sans" w:eastAsia="Times New Roman" w:hAnsi="Open Sans" w:cs="Open Sans"/>
          <w:color w:val="7A7A7A"/>
          <w:sz w:val="24"/>
          <w:szCs w:val="24"/>
          <w:lang w:val="es-ES"/>
        </w:rPr>
        <w:t xml:space="preserve"> comprometido con sus socios y sobre todo cumplir cabalmente con los requerimientos de nuestros reguladores estatales y federales nos place en divulgarle que los siguientes empleados están debidamente registrados en el NMLS y podrá acceder la lista a través de la página cibernética </w:t>
      </w:r>
      <w:hyperlink r:id="rId4" w:history="1">
        <w:r w:rsidRPr="00C32A2D">
          <w:rPr>
            <w:rFonts w:ascii="Open Sans" w:eastAsia="Times New Roman" w:hAnsi="Open Sans" w:cs="Open Sans"/>
            <w:color w:val="01ADED"/>
            <w:sz w:val="24"/>
            <w:szCs w:val="24"/>
            <w:bdr w:val="none" w:sz="0" w:space="0" w:color="auto" w:frame="1"/>
            <w:lang w:val="es-ES"/>
          </w:rPr>
          <w:t>www.nmlsconsumeraccess.org</w:t>
        </w:r>
      </w:hyperlink>
      <w:r w:rsidRPr="00C32A2D">
        <w:rPr>
          <w:rFonts w:ascii="Open Sans" w:eastAsia="Times New Roman" w:hAnsi="Open Sans" w:cs="Open Sans"/>
          <w:color w:val="7A7A7A"/>
          <w:sz w:val="24"/>
          <w:szCs w:val="24"/>
          <w:lang w:val="es-ES"/>
        </w:rPr>
        <w:t> entrando la información de nuestros empleados o sus respectivos números de originador.</w:t>
      </w:r>
    </w:p>
    <w:p w14:paraId="7CAE158C" w14:textId="77777777" w:rsidR="00F23C9C" w:rsidRPr="00C32A2D" w:rsidRDefault="00F23C9C" w:rsidP="00F23C9C">
      <w:pPr>
        <w:jc w:val="both"/>
        <w:textAlignment w:val="baseline"/>
        <w:rPr>
          <w:rFonts w:ascii="Open Sans" w:eastAsia="Times New Roman" w:hAnsi="Open Sans" w:cs="Open Sans"/>
          <w:color w:val="7A7A7A"/>
          <w:sz w:val="24"/>
          <w:szCs w:val="24"/>
          <w:lang w:val="es-ES"/>
        </w:rPr>
      </w:pPr>
    </w:p>
    <w:p w14:paraId="3D7DA487" w14:textId="77777777" w:rsidR="00F23C9C" w:rsidRPr="00C32A2D" w:rsidRDefault="00F23C9C" w:rsidP="00F23C9C">
      <w:pPr>
        <w:pBdr>
          <w:top w:val="single" w:sz="24" w:space="1" w:color="2F5496" w:themeColor="accent1" w:themeShade="BF"/>
          <w:left w:val="single" w:sz="24" w:space="4" w:color="2F5496" w:themeColor="accent1" w:themeShade="BF"/>
          <w:bottom w:val="single" w:sz="24" w:space="1" w:color="2F5496" w:themeColor="accent1" w:themeShade="BF"/>
          <w:right w:val="single" w:sz="24" w:space="4" w:color="2F5496" w:themeColor="accent1" w:themeShade="BF"/>
        </w:pBdr>
        <w:spacing w:before="120"/>
        <w:jc w:val="center"/>
        <w:rPr>
          <w:b/>
          <w:bCs/>
          <w:color w:val="2F5496" w:themeColor="accent1" w:themeShade="BF"/>
          <w:sz w:val="40"/>
          <w:szCs w:val="40"/>
          <w:lang w:val="es-ES"/>
        </w:rPr>
      </w:pPr>
      <w:r w:rsidRPr="00C32A2D">
        <w:rPr>
          <w:b/>
          <w:bCs/>
          <w:color w:val="2F5496" w:themeColor="accent1" w:themeShade="BF"/>
          <w:sz w:val="40"/>
          <w:szCs w:val="40"/>
          <w:lang w:val="es-ES"/>
        </w:rPr>
        <w:t>Wisdaly Rojas Navarro</w:t>
      </w:r>
    </w:p>
    <w:p w14:paraId="181DB4E0" w14:textId="77777777" w:rsidR="00F23C9C" w:rsidRPr="00C32A2D" w:rsidRDefault="00F23C9C" w:rsidP="00F23C9C">
      <w:pPr>
        <w:pBdr>
          <w:top w:val="single" w:sz="24" w:space="1" w:color="2F5496" w:themeColor="accent1" w:themeShade="BF"/>
          <w:left w:val="single" w:sz="24" w:space="4" w:color="2F5496" w:themeColor="accent1" w:themeShade="BF"/>
          <w:bottom w:val="single" w:sz="24" w:space="1" w:color="2F5496" w:themeColor="accent1" w:themeShade="BF"/>
          <w:right w:val="single" w:sz="24" w:space="4" w:color="2F5496" w:themeColor="accent1" w:themeShade="BF"/>
        </w:pBdr>
        <w:spacing w:before="120"/>
        <w:jc w:val="center"/>
        <w:rPr>
          <w:b/>
          <w:bCs/>
          <w:color w:val="2F5496" w:themeColor="accent1" w:themeShade="BF"/>
          <w:sz w:val="28"/>
          <w:szCs w:val="28"/>
          <w:lang w:val="es-ES"/>
        </w:rPr>
      </w:pPr>
      <w:r w:rsidRPr="00C32A2D">
        <w:rPr>
          <w:b/>
          <w:bCs/>
          <w:color w:val="000000" w:themeColor="text1"/>
          <w:sz w:val="40"/>
          <w:szCs w:val="40"/>
          <w:lang w:val="es-ES"/>
        </w:rPr>
        <w:t>NMLS 1078835</w:t>
      </w:r>
    </w:p>
    <w:p w14:paraId="46B0A315" w14:textId="77777777" w:rsidR="00F23C9C" w:rsidRDefault="00F23C9C" w:rsidP="00F23C9C">
      <w:pPr>
        <w:textAlignment w:val="baseline"/>
        <w:rPr>
          <w:rFonts w:ascii="Open Sans" w:eastAsia="Times New Roman" w:hAnsi="Open Sans" w:cs="Open Sans"/>
          <w:b/>
          <w:bCs/>
          <w:color w:val="000000"/>
          <w:sz w:val="24"/>
          <w:szCs w:val="24"/>
          <w:bdr w:val="none" w:sz="0" w:space="0" w:color="auto" w:frame="1"/>
          <w:lang w:val="es-ES"/>
        </w:rPr>
      </w:pPr>
    </w:p>
    <w:p w14:paraId="016D2ED4" w14:textId="77777777" w:rsidR="00F23C9C" w:rsidRPr="005B3275" w:rsidRDefault="00F23C9C" w:rsidP="00F23C9C">
      <w:pPr>
        <w:pBdr>
          <w:top w:val="single" w:sz="24" w:space="1" w:color="2F5496" w:themeColor="accent1" w:themeShade="BF"/>
          <w:left w:val="single" w:sz="24" w:space="4" w:color="2F5496" w:themeColor="accent1" w:themeShade="BF"/>
          <w:bottom w:val="single" w:sz="24" w:space="1" w:color="2F5496" w:themeColor="accent1" w:themeShade="BF"/>
          <w:right w:val="single" w:sz="24" w:space="4" w:color="2F5496" w:themeColor="accent1" w:themeShade="BF"/>
        </w:pBdr>
        <w:spacing w:before="120"/>
        <w:jc w:val="center"/>
        <w:rPr>
          <w:b/>
          <w:bCs/>
          <w:color w:val="2F5496" w:themeColor="accent1" w:themeShade="BF"/>
          <w:sz w:val="40"/>
          <w:szCs w:val="40"/>
          <w:lang w:val="es-ES"/>
        </w:rPr>
      </w:pPr>
      <w:r w:rsidRPr="005B3275">
        <w:rPr>
          <w:b/>
          <w:bCs/>
          <w:color w:val="2F5496" w:themeColor="accent1" w:themeShade="BF"/>
          <w:sz w:val="40"/>
          <w:szCs w:val="40"/>
          <w:lang w:val="es-ES"/>
        </w:rPr>
        <w:t>Ashlee Díaz Alejandro</w:t>
      </w:r>
    </w:p>
    <w:p w14:paraId="6F6E9610" w14:textId="7B450DF1" w:rsidR="00105DC6" w:rsidRDefault="00B40C07" w:rsidP="00B40C07">
      <w:pPr>
        <w:pBdr>
          <w:top w:val="single" w:sz="24" w:space="1" w:color="2F5496" w:themeColor="accent1" w:themeShade="BF"/>
          <w:left w:val="single" w:sz="24" w:space="4" w:color="2F5496" w:themeColor="accent1" w:themeShade="BF"/>
          <w:bottom w:val="single" w:sz="24" w:space="1" w:color="2F5496" w:themeColor="accent1" w:themeShade="BF"/>
          <w:right w:val="single" w:sz="24" w:space="4" w:color="2F5496" w:themeColor="accent1" w:themeShade="BF"/>
        </w:pBdr>
        <w:spacing w:before="120"/>
        <w:jc w:val="center"/>
      </w:pPr>
      <w:r>
        <w:rPr>
          <w:b/>
          <w:bCs/>
          <w:caps/>
          <w:sz w:val="40"/>
          <w:szCs w:val="40"/>
          <w:lang w:val="es-ES"/>
        </w:rPr>
        <w:t xml:space="preserve">MMLS </w:t>
      </w:r>
      <w:r w:rsidR="00F23C9C" w:rsidRPr="005B3275">
        <w:rPr>
          <w:b/>
          <w:bCs/>
          <w:caps/>
          <w:sz w:val="40"/>
          <w:szCs w:val="40"/>
          <w:lang w:val="es-ES"/>
        </w:rPr>
        <w:t xml:space="preserve">– </w:t>
      </w:r>
      <w:r>
        <w:rPr>
          <w:b/>
          <w:bCs/>
          <w:caps/>
          <w:sz w:val="40"/>
          <w:szCs w:val="40"/>
          <w:lang w:val="es-ES"/>
        </w:rPr>
        <w:t>1046492</w:t>
      </w:r>
    </w:p>
    <w:sectPr w:rsidR="00105DC6" w:rsidSect="00170616"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9C"/>
    <w:rsid w:val="000C08D0"/>
    <w:rsid w:val="00105DC6"/>
    <w:rsid w:val="009C19F4"/>
    <w:rsid w:val="00B40C07"/>
    <w:rsid w:val="00F2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86FF5"/>
  <w15:chartTrackingRefBased/>
  <w15:docId w15:val="{DB2AA0DE-34F4-4ADE-BD5E-2F3AF54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3C9C"/>
  </w:style>
  <w:style w:type="paragraph" w:styleId="Heading1">
    <w:name w:val="heading 1"/>
    <w:basedOn w:val="Normal"/>
    <w:next w:val="Normal"/>
    <w:link w:val="Heading1Char"/>
    <w:qFormat/>
    <w:rsid w:val="009C19F4"/>
    <w:pPr>
      <w:keepNext/>
      <w:spacing w:before="120"/>
      <w:ind w:left="3544" w:hanging="2835"/>
      <w:jc w:val="both"/>
      <w:outlineLvl w:val="0"/>
    </w:pPr>
    <w:rPr>
      <w:rFonts w:ascii="Trebuchet MS" w:hAnsi="Trebuchet MS"/>
      <w:b/>
      <w:lang w:val="es-ES_tradnl"/>
    </w:rPr>
  </w:style>
  <w:style w:type="paragraph" w:styleId="Heading2">
    <w:name w:val="heading 2"/>
    <w:basedOn w:val="Normal"/>
    <w:next w:val="Normal"/>
    <w:link w:val="Heading2Char"/>
    <w:qFormat/>
    <w:rsid w:val="009C19F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C19F4"/>
    <w:pPr>
      <w:keepNext/>
      <w:jc w:val="center"/>
      <w:outlineLvl w:val="4"/>
    </w:pPr>
    <w:rPr>
      <w:rFonts w:ascii="Century Schoolbook" w:hAnsi="Century Schoolbook"/>
      <w:b/>
      <w:sz w:val="28"/>
      <w:lang w:val="en-GB"/>
    </w:rPr>
  </w:style>
  <w:style w:type="paragraph" w:styleId="Heading8">
    <w:name w:val="heading 8"/>
    <w:basedOn w:val="Normal"/>
    <w:next w:val="Normal"/>
    <w:link w:val="Heading8Char"/>
    <w:qFormat/>
    <w:rsid w:val="009C19F4"/>
    <w:pPr>
      <w:spacing w:before="240" w:after="60"/>
      <w:outlineLvl w:val="7"/>
    </w:pPr>
    <w:rPr>
      <w:rFonts w:eastAsia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9C19F4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Century Schoolbook" w:hAnsi="Century Schoolbook"/>
      <w:lang w:val="es-ES_tradnl"/>
    </w:rPr>
  </w:style>
  <w:style w:type="paragraph" w:customStyle="1" w:styleId="BodyText31">
    <w:name w:val="Body Text 31"/>
    <w:basedOn w:val="Normal"/>
    <w:rsid w:val="009C19F4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</w:rPr>
  </w:style>
  <w:style w:type="paragraph" w:customStyle="1" w:styleId="BodyTextIndent21">
    <w:name w:val="Body Text Indent 21"/>
    <w:basedOn w:val="Normal"/>
    <w:rsid w:val="009C19F4"/>
    <w:pPr>
      <w:overflowPunct w:val="0"/>
      <w:autoSpaceDE w:val="0"/>
      <w:autoSpaceDN w:val="0"/>
      <w:adjustRightInd w:val="0"/>
      <w:spacing w:before="120"/>
      <w:ind w:left="2127" w:hanging="698"/>
      <w:jc w:val="both"/>
      <w:textAlignment w:val="baseline"/>
    </w:pPr>
    <w:rPr>
      <w:rFonts w:ascii="Trebuchet MS" w:eastAsia="Times New Roman" w:hAnsi="Trebuchet MS"/>
      <w:lang w:val="es-ES_tradnl"/>
    </w:rPr>
  </w:style>
  <w:style w:type="character" w:customStyle="1" w:styleId="Heading1Char">
    <w:name w:val="Heading 1 Char"/>
    <w:link w:val="Heading1"/>
    <w:rsid w:val="009C19F4"/>
    <w:rPr>
      <w:rFonts w:ascii="Trebuchet MS" w:eastAsia="MS Mincho" w:hAnsi="Trebuchet MS" w:cs="Times New Roman"/>
      <w:b/>
      <w:sz w:val="24"/>
      <w:szCs w:val="24"/>
      <w:lang w:val="es-ES_tradnl" w:eastAsia="es-ES"/>
    </w:rPr>
  </w:style>
  <w:style w:type="character" w:customStyle="1" w:styleId="Heading2Char">
    <w:name w:val="Heading 2 Char"/>
    <w:link w:val="Heading2"/>
    <w:rsid w:val="009C19F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C19F4"/>
    <w:rPr>
      <w:rFonts w:ascii="Century Schoolbook" w:eastAsia="MS Mincho" w:hAnsi="Century Schoolbook" w:cs="Times New Roman"/>
      <w:b/>
      <w:sz w:val="28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9C19F4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FootnoteText">
    <w:name w:val="footnote text"/>
    <w:basedOn w:val="Normal"/>
    <w:link w:val="FootnoteTextChar"/>
    <w:semiHidden/>
    <w:rsid w:val="009C19F4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customStyle="1" w:styleId="FootnoteTextChar">
    <w:name w:val="Footnote Text Char"/>
    <w:basedOn w:val="DefaultParagraphFont"/>
    <w:link w:val="FootnoteText"/>
    <w:semiHidden/>
    <w:rsid w:val="009C19F4"/>
    <w:rPr>
      <w:rFonts w:ascii="Arial" w:eastAsia="MS Mincho" w:hAnsi="Arial" w:cs="Times New Roman"/>
      <w:sz w:val="20"/>
      <w:szCs w:val="20"/>
      <w:lang w:eastAsia="es-ES"/>
    </w:rPr>
  </w:style>
  <w:style w:type="paragraph" w:styleId="Header">
    <w:name w:val="header"/>
    <w:basedOn w:val="Normal"/>
    <w:link w:val="HeaderChar"/>
    <w:rsid w:val="009C19F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9C19F4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9C19F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9C19F4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PageNumber">
    <w:name w:val="page number"/>
    <w:basedOn w:val="DefaultParagraphFont"/>
    <w:rsid w:val="009C19F4"/>
  </w:style>
  <w:style w:type="character" w:styleId="EndnoteReference">
    <w:name w:val="endnote reference"/>
    <w:semiHidden/>
    <w:rsid w:val="009C19F4"/>
    <w:rPr>
      <w:sz w:val="20"/>
      <w:vertAlign w:val="superscript"/>
    </w:rPr>
  </w:style>
  <w:style w:type="paragraph" w:styleId="EndnoteText">
    <w:name w:val="endnote text"/>
    <w:basedOn w:val="Normal"/>
    <w:link w:val="EndnoteTextChar"/>
    <w:semiHidden/>
    <w:rsid w:val="009C19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/>
      <w:lang w:val="es-PR"/>
    </w:rPr>
  </w:style>
  <w:style w:type="character" w:customStyle="1" w:styleId="EndnoteTextChar">
    <w:name w:val="Endnote Text Char"/>
    <w:basedOn w:val="DefaultParagraphFont"/>
    <w:link w:val="EndnoteText"/>
    <w:semiHidden/>
    <w:rsid w:val="009C19F4"/>
    <w:rPr>
      <w:rFonts w:ascii="MS Sans Serif" w:eastAsia="Times New Roman" w:hAnsi="MS Sans Serif" w:cs="Times New Roman"/>
      <w:sz w:val="20"/>
      <w:szCs w:val="20"/>
      <w:lang w:val="es-PR" w:eastAsia="es-ES"/>
    </w:rPr>
  </w:style>
  <w:style w:type="paragraph" w:styleId="BodyText">
    <w:name w:val="Body Text"/>
    <w:basedOn w:val="Normal"/>
    <w:link w:val="BodyTextChar"/>
    <w:rsid w:val="009C19F4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lang w:val="es-ES_tradnl"/>
    </w:rPr>
  </w:style>
  <w:style w:type="character" w:customStyle="1" w:styleId="BodyTextChar">
    <w:name w:val="Body Text Char"/>
    <w:basedOn w:val="DefaultParagraphFont"/>
    <w:link w:val="BodyText"/>
    <w:rsid w:val="009C19F4"/>
    <w:rPr>
      <w:rFonts w:ascii="Century Schoolbook" w:eastAsia="MS Mincho" w:hAnsi="Century Schoolbook" w:cs="Times New Roman"/>
      <w:sz w:val="24"/>
      <w:szCs w:val="20"/>
      <w:lang w:val="es-ES_tradnl" w:eastAsia="es-ES"/>
    </w:rPr>
  </w:style>
  <w:style w:type="paragraph" w:styleId="BodyTextIndent">
    <w:name w:val="Body Text Indent"/>
    <w:basedOn w:val="Normal"/>
    <w:link w:val="BodyTextIndentChar"/>
    <w:rsid w:val="009C19F4"/>
    <w:pPr>
      <w:spacing w:before="120"/>
      <w:ind w:left="1418" w:hanging="713"/>
      <w:jc w:val="both"/>
    </w:pPr>
    <w:rPr>
      <w:rFonts w:ascii="Century Gothic" w:hAnsi="Century Gothic"/>
      <w:bCs/>
      <w:lang w:val="es-ES_tradnl"/>
    </w:rPr>
  </w:style>
  <w:style w:type="character" w:customStyle="1" w:styleId="BodyTextIndentChar">
    <w:name w:val="Body Text Indent Char"/>
    <w:link w:val="BodyTextIndent"/>
    <w:rsid w:val="009C19F4"/>
    <w:rPr>
      <w:rFonts w:ascii="Century Gothic" w:eastAsia="MS Mincho" w:hAnsi="Century Gothic" w:cs="Times New Roman"/>
      <w:bCs/>
      <w:sz w:val="24"/>
      <w:szCs w:val="24"/>
      <w:lang w:val="es-ES_tradnl" w:eastAsia="es-ES"/>
    </w:rPr>
  </w:style>
  <w:style w:type="paragraph" w:styleId="BodyText2">
    <w:name w:val="Body Text 2"/>
    <w:basedOn w:val="Normal"/>
    <w:link w:val="BodyText2Char"/>
    <w:rsid w:val="009C19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C19F4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BodyText3Char"/>
    <w:rsid w:val="009C19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19F4"/>
    <w:rPr>
      <w:rFonts w:ascii="Times New Roman" w:eastAsia="MS Mincho" w:hAnsi="Times New Roman" w:cs="Times New Roman"/>
      <w:sz w:val="16"/>
      <w:szCs w:val="16"/>
      <w:lang w:val="es-ES" w:eastAsia="es-ES"/>
    </w:rPr>
  </w:style>
  <w:style w:type="paragraph" w:styleId="BodyTextIndent2">
    <w:name w:val="Body Text Indent 2"/>
    <w:basedOn w:val="Normal"/>
    <w:link w:val="BodyTextIndent2Char"/>
    <w:rsid w:val="009C19F4"/>
    <w:pPr>
      <w:spacing w:before="120"/>
      <w:ind w:left="2127" w:hanging="698"/>
      <w:jc w:val="both"/>
    </w:pPr>
    <w:rPr>
      <w:rFonts w:ascii="Trebuchet MS" w:hAnsi="Trebuchet MS"/>
      <w:bCs/>
      <w:lang w:val="es-ES_tradnl"/>
    </w:rPr>
  </w:style>
  <w:style w:type="character" w:customStyle="1" w:styleId="BodyTextIndent2Char">
    <w:name w:val="Body Text Indent 2 Char"/>
    <w:basedOn w:val="DefaultParagraphFont"/>
    <w:link w:val="BodyTextIndent2"/>
    <w:rsid w:val="009C19F4"/>
    <w:rPr>
      <w:rFonts w:ascii="Trebuchet MS" w:eastAsia="MS Mincho" w:hAnsi="Trebuchet MS" w:cs="Times New Roman"/>
      <w:bCs/>
      <w:sz w:val="24"/>
      <w:szCs w:val="24"/>
      <w:lang w:val="es-ES_tradnl" w:eastAsia="es-ES"/>
    </w:rPr>
  </w:style>
  <w:style w:type="paragraph" w:styleId="BodyTextIndent3">
    <w:name w:val="Body Text Indent 3"/>
    <w:basedOn w:val="Normal"/>
    <w:link w:val="BodyTextIndent3Char"/>
    <w:rsid w:val="009C19F4"/>
    <w:pPr>
      <w:spacing w:before="120"/>
      <w:ind w:left="2127" w:hanging="702"/>
      <w:jc w:val="both"/>
    </w:pPr>
    <w:rPr>
      <w:rFonts w:ascii="Trebuchet MS" w:hAnsi="Trebuchet MS"/>
      <w:bCs/>
      <w:lang w:val="es-ES_tradnl"/>
    </w:rPr>
  </w:style>
  <w:style w:type="character" w:customStyle="1" w:styleId="BodyTextIndent3Char">
    <w:name w:val="Body Text Indent 3 Char"/>
    <w:basedOn w:val="DefaultParagraphFont"/>
    <w:link w:val="BodyTextIndent3"/>
    <w:rsid w:val="009C19F4"/>
    <w:rPr>
      <w:rFonts w:ascii="Trebuchet MS" w:eastAsia="MS Mincho" w:hAnsi="Trebuchet MS" w:cs="Times New Roman"/>
      <w:bCs/>
      <w:sz w:val="24"/>
      <w:szCs w:val="24"/>
      <w:lang w:val="es-ES_tradnl" w:eastAsia="es-ES"/>
    </w:rPr>
  </w:style>
  <w:style w:type="paragraph" w:styleId="BalloonText">
    <w:name w:val="Balloon Text"/>
    <w:basedOn w:val="Normal"/>
    <w:link w:val="BalloonTextChar"/>
    <w:semiHidden/>
    <w:rsid w:val="009C1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C19F4"/>
    <w:rPr>
      <w:rFonts w:ascii="Tahoma" w:eastAsia="MS Mincho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lsconsumeraccess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Toro</dc:creator>
  <cp:keywords/>
  <dc:description/>
  <cp:lastModifiedBy>Gisela Toro</cp:lastModifiedBy>
  <cp:revision>1</cp:revision>
  <dcterms:created xsi:type="dcterms:W3CDTF">2022-10-11T12:54:00Z</dcterms:created>
  <dcterms:modified xsi:type="dcterms:W3CDTF">2022-10-11T12:54:00Z</dcterms:modified>
</cp:coreProperties>
</file>